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938"/>
      </w:tblGrid>
      <w:tr w:rsidR="00DA21F0" w14:paraId="340179C3" w14:textId="77777777" w:rsidTr="00DA21F0">
        <w:tc>
          <w:tcPr>
            <w:tcW w:w="1630" w:type="dxa"/>
            <w:hideMark/>
          </w:tcPr>
          <w:p w14:paraId="67A719AD" w14:textId="44132EBB" w:rsidR="00DA21F0" w:rsidRDefault="00DA21F0">
            <w:pPr>
              <w:spacing w:line="256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en-US"/>
              </w:rPr>
              <w:drawing>
                <wp:inline distT="0" distB="0" distL="0" distR="0" wp14:anchorId="1A3E6B4D" wp14:editId="145CB833">
                  <wp:extent cx="927100" cy="9271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090DE3D" w14:textId="77777777" w:rsidR="00DA21F0" w:rsidRDefault="00DA21F0">
            <w:pPr>
              <w:tabs>
                <w:tab w:val="left" w:pos="3720"/>
              </w:tabs>
              <w:spacing w:line="256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</w:pPr>
          </w:p>
          <w:p w14:paraId="20AA7C37" w14:textId="77777777" w:rsidR="00DA21F0" w:rsidRDefault="00DA21F0">
            <w:pPr>
              <w:spacing w:line="256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</w:pPr>
          </w:p>
          <w:p w14:paraId="476C0A58" w14:textId="77777777" w:rsidR="00DA21F0" w:rsidRDefault="00DA21F0">
            <w:pPr>
              <w:spacing w:line="256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  <w:t>federfarma</w:t>
            </w:r>
            <w:proofErr w:type="spellEnd"/>
            <w:r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  <w:t>emilia</w:t>
            </w:r>
            <w:proofErr w:type="spellEnd"/>
            <w:r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4"/>
                <w:lang w:eastAsia="en-US"/>
              </w:rPr>
              <w:t>romagna</w:t>
            </w:r>
            <w:proofErr w:type="spellEnd"/>
          </w:p>
          <w:p w14:paraId="16D5ACEF" w14:textId="77777777" w:rsidR="00DA21F0" w:rsidRDefault="00DA21F0">
            <w:pPr>
              <w:tabs>
                <w:tab w:val="left" w:pos="5479"/>
              </w:tabs>
              <w:spacing w:line="256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en-US"/>
              </w:rPr>
              <w:t>UNIONE SINDACALE DELLE ASSOCIAZIONI PROVINCIALI</w:t>
            </w:r>
          </w:p>
          <w:p w14:paraId="1E5813EF" w14:textId="77777777" w:rsidR="00DA21F0" w:rsidRDefault="00DA21F0">
            <w:pPr>
              <w:spacing w:line="256" w:lineRule="auto"/>
              <w:jc w:val="both"/>
              <w:rPr>
                <w:rFonts w:ascii="Arial" w:eastAsia="Times New Roman" w:hAnsi="Arial" w:cs="Times New Roman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en-US"/>
              </w:rPr>
              <w:t>FRA I TITOLARI DI FARMACIA DELL'EMILIA ROMAGNA</w:t>
            </w:r>
          </w:p>
        </w:tc>
      </w:tr>
    </w:tbl>
    <w:p w14:paraId="37A901AF" w14:textId="77777777" w:rsidR="00DA21F0" w:rsidRDefault="00DA21F0" w:rsidP="00DA21F0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69B27A3A" w14:textId="77777777" w:rsidR="00DA21F0" w:rsidRDefault="00DA21F0" w:rsidP="00DA21F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1B3232BB" w14:textId="54090D8B" w:rsidR="00DA21F0" w:rsidRPr="00DA21F0" w:rsidRDefault="00DA21F0" w:rsidP="00DA21F0">
      <w:pPr>
        <w:spacing w:before="100" w:beforeAutospacing="1"/>
        <w:jc w:val="center"/>
        <w:rPr>
          <w:rFonts w:ascii="Verdana" w:eastAsiaTheme="minorHAnsi" w:hAnsi="Verdana" w:cs="Times New Roman"/>
          <w:b/>
          <w:bCs/>
          <w:color w:val="000000"/>
          <w:sz w:val="28"/>
          <w:szCs w:val="28"/>
          <w:lang w:eastAsia="en-US"/>
        </w:rPr>
      </w:pPr>
      <w:r w:rsidRPr="00DA21F0">
        <w:rPr>
          <w:rFonts w:ascii="Verdana" w:eastAsiaTheme="minorHAnsi" w:hAnsi="Verdana" w:cs="Times New Roman"/>
          <w:b/>
          <w:bCs/>
          <w:color w:val="000000"/>
          <w:sz w:val="28"/>
          <w:szCs w:val="28"/>
          <w:lang w:eastAsia="en-US"/>
        </w:rPr>
        <w:t>RENDICONTAZIONE CONTRIBUTI PUBBLICI ANNO 202</w:t>
      </w:r>
      <w:r>
        <w:rPr>
          <w:rFonts w:ascii="Verdana" w:eastAsiaTheme="minorHAnsi" w:hAnsi="Verdana" w:cs="Times New Roman"/>
          <w:b/>
          <w:bCs/>
          <w:color w:val="000000"/>
          <w:sz w:val="28"/>
          <w:szCs w:val="28"/>
          <w:lang w:eastAsia="en-US"/>
        </w:rPr>
        <w:t>3</w:t>
      </w:r>
    </w:p>
    <w:p w14:paraId="6FD0DEC3" w14:textId="77777777" w:rsidR="00DA21F0" w:rsidRPr="00DA21F0" w:rsidRDefault="00DA21F0" w:rsidP="00DA21F0">
      <w:pPr>
        <w:jc w:val="center"/>
        <w:rPr>
          <w:rFonts w:ascii="Verdana" w:eastAsiaTheme="minorHAnsi" w:hAnsi="Verdana"/>
          <w:b/>
          <w:bCs/>
          <w:color w:val="000000"/>
          <w:sz w:val="28"/>
          <w:szCs w:val="28"/>
        </w:rPr>
      </w:pPr>
      <w:r w:rsidRPr="00DA21F0">
        <w:rPr>
          <w:rFonts w:ascii="Verdana" w:eastAsiaTheme="minorHAnsi" w:hAnsi="Verdana"/>
          <w:b/>
          <w:bCs/>
          <w:color w:val="000000"/>
          <w:sz w:val="28"/>
          <w:szCs w:val="28"/>
        </w:rPr>
        <w:t>Pubblicazione elenco Farmacie che hanno ottenuto aiuti e contributi pubblici</w:t>
      </w:r>
    </w:p>
    <w:p w14:paraId="3AFECCD6" w14:textId="77777777" w:rsidR="00DA21F0" w:rsidRPr="00DA21F0" w:rsidRDefault="00DA21F0" w:rsidP="00DA21F0">
      <w:pPr>
        <w:jc w:val="center"/>
        <w:rPr>
          <w:rFonts w:ascii="Verdana" w:eastAsiaTheme="minorHAnsi" w:hAnsi="Verdana"/>
          <w:b/>
          <w:bCs/>
          <w:color w:val="000000"/>
          <w:sz w:val="28"/>
          <w:szCs w:val="28"/>
        </w:rPr>
      </w:pPr>
      <w:r w:rsidRPr="00DA21F0">
        <w:rPr>
          <w:rFonts w:ascii="Verdana" w:eastAsiaTheme="minorHAnsi" w:hAnsi="Verdana"/>
          <w:b/>
          <w:bCs/>
          <w:color w:val="000000"/>
          <w:sz w:val="28"/>
          <w:szCs w:val="28"/>
        </w:rPr>
        <w:t>Secondo quanto disposto dal Decreto n. 34/2019 art. 35</w:t>
      </w:r>
    </w:p>
    <w:p w14:paraId="5C04FA18" w14:textId="77777777" w:rsidR="00DA21F0" w:rsidRPr="00DA21F0" w:rsidRDefault="00DA21F0" w:rsidP="00DA21F0">
      <w:pPr>
        <w:jc w:val="center"/>
        <w:rPr>
          <w:rFonts w:ascii="Verdana" w:eastAsiaTheme="minorHAnsi" w:hAnsi="Verdana"/>
          <w:b/>
          <w:bCs/>
          <w:color w:val="000000"/>
          <w:sz w:val="28"/>
          <w:szCs w:val="28"/>
        </w:rPr>
      </w:pPr>
      <w:r w:rsidRPr="00DA21F0">
        <w:rPr>
          <w:rFonts w:ascii="Verdana" w:eastAsiaTheme="minorHAnsi" w:hAnsi="Verdana"/>
          <w:b/>
          <w:bCs/>
          <w:color w:val="000000"/>
          <w:sz w:val="28"/>
          <w:szCs w:val="28"/>
        </w:rPr>
        <w:t>Modifica la disciplina introdotto dall’art. 1 della Legge 124 del 2017 commi da 125 a 129</w:t>
      </w:r>
    </w:p>
    <w:p w14:paraId="4E94732C" w14:textId="77777777" w:rsidR="00DA21F0" w:rsidRDefault="00DA21F0" w:rsidP="00DA21F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14:paraId="7F07F33C" w14:textId="21F1A6B0" w:rsidR="00DA21F0" w:rsidRDefault="00DA21F0" w:rsidP="00DA21F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FARMACIE ADERENTI A FEDERFARMA REGGIO EMILIA</w:t>
      </w:r>
    </w:p>
    <w:p w14:paraId="6F0B41C6" w14:textId="77777777" w:rsidR="00DA21F0" w:rsidRDefault="00DA21F0" w:rsidP="00DA21F0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1DE7483C" w14:textId="77777777" w:rsidR="00DA21F0" w:rsidRDefault="00DA21F0" w:rsidP="00DA21F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>
        <w:rPr>
          <w:rFonts w:ascii="Verdana" w:hAnsi="Verdana"/>
          <w:color w:val="000000"/>
          <w:sz w:val="28"/>
          <w:szCs w:val="28"/>
        </w:rPr>
        <w:t xml:space="preserve"> </w:t>
      </w:r>
    </w:p>
    <w:p w14:paraId="4CCAF0A6" w14:textId="77777777" w:rsidR="00DA21F0" w:rsidRDefault="00DA21F0" w:rsidP="00DA21F0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ASL DI REGGIO EMILIA 01598570354 </w:t>
      </w:r>
    </w:p>
    <w:p w14:paraId="207EFBC1" w14:textId="77777777" w:rsidR="00DA21F0" w:rsidRDefault="00DA21F0" w:rsidP="00DA21F0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30DCFFA1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SOGGETTO EROGATORE</w:t>
      </w:r>
      <w:r w:rsidRPr="00DA21F0">
        <w:rPr>
          <w:rFonts w:ascii="Verdana" w:hAnsi="Verdana" w:cs="Helvetica"/>
          <w:color w:val="4A4A4A"/>
          <w:sz w:val="24"/>
          <w:szCs w:val="24"/>
        </w:rPr>
        <w:t>: REGIONE EMILIA ROMAGNA - C.F. 80062530379</w:t>
      </w:r>
    </w:p>
    <w:p w14:paraId="29479C21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BENEFICIARIO</w:t>
      </w:r>
      <w:r w:rsidRPr="00DA21F0">
        <w:rPr>
          <w:rFonts w:ascii="Verdana" w:hAnsi="Verdana" w:cs="Helvetica"/>
          <w:color w:val="4A4A4A"/>
          <w:sz w:val="24"/>
          <w:szCs w:val="24"/>
        </w:rPr>
        <w:t>: FARMACIA CENTOLA DR.SSA MARIA ANTONIETTA</w:t>
      </w:r>
    </w:p>
    <w:p w14:paraId="3B3D7342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color w:val="4A4A4A"/>
          <w:sz w:val="24"/>
          <w:szCs w:val="24"/>
        </w:rPr>
        <w:t>VIA DELLA LIBERTA', 42 – 42032 BUSANA – VENTASSO – RE</w:t>
      </w:r>
    </w:p>
    <w:p w14:paraId="3F7B7994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color w:val="4A4A4A"/>
          <w:sz w:val="24"/>
          <w:szCs w:val="24"/>
        </w:rPr>
        <w:t>C.F CNTMNT51H56H985B - P.IVA 02308800347</w:t>
      </w:r>
    </w:p>
    <w:p w14:paraId="7EF3EAFE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IMPORTO LORDO CONTRIBUTO CONCESSO</w:t>
      </w:r>
      <w:r w:rsidRPr="00DA21F0">
        <w:rPr>
          <w:rFonts w:ascii="Verdana" w:hAnsi="Verdana" w:cs="Helvetica"/>
          <w:color w:val="4A4A4A"/>
          <w:sz w:val="24"/>
          <w:szCs w:val="24"/>
        </w:rPr>
        <w:t xml:space="preserve"> €17.627,00</w:t>
      </w:r>
    </w:p>
    <w:p w14:paraId="6E8B165F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SOMMA INCASSATA</w:t>
      </w:r>
      <w:r w:rsidRPr="00DA21F0">
        <w:rPr>
          <w:rFonts w:ascii="Verdana" w:hAnsi="Verdana" w:cs="Helvetica"/>
          <w:color w:val="4A4A4A"/>
          <w:sz w:val="24"/>
          <w:szCs w:val="24"/>
        </w:rPr>
        <w:t xml:space="preserve"> €16.921,92</w:t>
      </w:r>
    </w:p>
    <w:p w14:paraId="68E61D57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DATA DI INCASSO</w:t>
      </w:r>
      <w:r w:rsidRPr="00DA21F0">
        <w:rPr>
          <w:rFonts w:ascii="Verdana" w:hAnsi="Verdana" w:cs="Helvetica"/>
          <w:color w:val="4A4A4A"/>
          <w:sz w:val="24"/>
          <w:szCs w:val="24"/>
        </w:rPr>
        <w:t xml:space="preserve"> 30/11/2023</w:t>
      </w:r>
    </w:p>
    <w:p w14:paraId="5F0082EC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DA21F0">
        <w:rPr>
          <w:rFonts w:ascii="Verdana" w:hAnsi="Verdana" w:cs="Helvetica"/>
          <w:b/>
          <w:bCs/>
          <w:color w:val="4A4A4A"/>
          <w:sz w:val="24"/>
          <w:szCs w:val="24"/>
        </w:rPr>
        <w:t>CAUSALE:</w:t>
      </w:r>
      <w:r w:rsidRPr="00DA21F0">
        <w:rPr>
          <w:rFonts w:ascii="Verdana" w:hAnsi="Verdana" w:cs="Helvetica"/>
          <w:color w:val="4A4A4A"/>
          <w:sz w:val="24"/>
          <w:szCs w:val="24"/>
        </w:rPr>
        <w:t xml:space="preserve"> APPROVAZIONE DELLA GRADUATORIA REGIONALE PER LA CONCESSIONE DEI CONTRIBUTI ALLE FARMACIE RURALI DI CUI ALL'ART. 21, COMMA 2, DELLA L.R. 2/2016, PER L'ANNO 2023. ATTUAZIONE D.G.R. N. 494/2019.</w:t>
      </w:r>
    </w:p>
    <w:p w14:paraId="31AB7C4A" w14:textId="77777777" w:rsidR="00DA21F0" w:rsidRPr="00DA21F0" w:rsidRDefault="00DA21F0" w:rsidP="00DA21F0">
      <w:pPr>
        <w:pStyle w:val="NormaleWeb"/>
        <w:spacing w:before="0" w:beforeAutospacing="0" w:after="0" w:afterAutospacing="0"/>
        <w:rPr>
          <w:rFonts w:ascii="Verdana" w:hAnsi="Verdana" w:cs="Helvetica"/>
          <w:color w:val="4A4A4A"/>
          <w:sz w:val="21"/>
          <w:szCs w:val="21"/>
        </w:rPr>
      </w:pPr>
      <w:r w:rsidRPr="00B00C9C">
        <w:rPr>
          <w:rFonts w:ascii="Verdana" w:hAnsi="Verdana" w:cs="Helvetica"/>
          <w:b/>
          <w:bCs/>
          <w:color w:val="4A4A4A"/>
          <w:sz w:val="24"/>
          <w:szCs w:val="24"/>
        </w:rPr>
        <w:t>DETERMINA N.20808</w:t>
      </w:r>
      <w:r w:rsidRPr="00DA21F0">
        <w:rPr>
          <w:rFonts w:ascii="Verdana" w:hAnsi="Verdana" w:cs="Helvetica"/>
          <w:color w:val="4A4A4A"/>
          <w:sz w:val="24"/>
          <w:szCs w:val="24"/>
        </w:rPr>
        <w:t xml:space="preserve"> DEL 06/10/2023</w:t>
      </w:r>
    </w:p>
    <w:p w14:paraId="328F302F" w14:textId="77777777" w:rsidR="00DA21F0" w:rsidRDefault="00DA21F0" w:rsidP="00DA21F0">
      <w:pPr>
        <w:pStyle w:val="NormaleWeb"/>
        <w:spacing w:before="0" w:beforeAutospacing="0" w:after="0" w:afterAutospacing="0"/>
        <w:rPr>
          <w:rFonts w:ascii="Verdana" w:hAnsi="Verdana"/>
          <w:sz w:val="24"/>
          <w:szCs w:val="24"/>
        </w:rPr>
      </w:pPr>
    </w:p>
    <w:p w14:paraId="3A385477" w14:textId="77777777" w:rsidR="00DA21F0" w:rsidRDefault="00DA21F0" w:rsidP="00DA21F0">
      <w:pPr>
        <w:rPr>
          <w:rFonts w:ascii="Verdana" w:hAnsi="Verdana"/>
          <w:b/>
          <w:bCs/>
          <w:sz w:val="24"/>
          <w:szCs w:val="24"/>
        </w:rPr>
      </w:pPr>
    </w:p>
    <w:p w14:paraId="1E0D2775" w14:textId="77777777" w:rsidR="00DA21F0" w:rsidRDefault="00DA21F0" w:rsidP="00DA21F0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***********************************************</w:t>
      </w:r>
    </w:p>
    <w:p w14:paraId="79AF7F41" w14:textId="77777777" w:rsidR="00DA21F0" w:rsidRDefault="00DA21F0" w:rsidP="00DA21F0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sectPr w:rsidR="00DA2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F0"/>
    <w:rsid w:val="00B00C9C"/>
    <w:rsid w:val="00D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FD81"/>
  <w15:chartTrackingRefBased/>
  <w15:docId w15:val="{40C3BD72-EB91-4191-A37E-92B602BC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1F0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21F0"/>
    <w:pPr>
      <w:spacing w:before="100" w:beforeAutospacing="1" w:after="100" w:afterAutospacing="1"/>
    </w:pPr>
    <w:rPr>
      <w:rFonts w:eastAsiaTheme="minorHAns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A21F0"/>
    <w:pPr>
      <w:spacing w:before="100" w:beforeAutospacing="1" w:after="100" w:afterAutospacing="1"/>
    </w:pPr>
    <w:rPr>
      <w:rFonts w:eastAsiaTheme="minorHAns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A21F0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Romagnoli</dc:creator>
  <cp:keywords/>
  <dc:description/>
  <cp:lastModifiedBy>Anna Romagnoli</cp:lastModifiedBy>
  <cp:revision>3</cp:revision>
  <dcterms:created xsi:type="dcterms:W3CDTF">2024-04-10T07:56:00Z</dcterms:created>
  <dcterms:modified xsi:type="dcterms:W3CDTF">2024-04-10T07:58:00Z</dcterms:modified>
</cp:coreProperties>
</file>